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26B9" w14:textId="77777777" w:rsidR="000F082D" w:rsidRDefault="000F082D">
      <w:pPr>
        <w:rPr>
          <w:b/>
        </w:rPr>
      </w:pPr>
    </w:p>
    <w:p w14:paraId="00000003" w14:textId="2A7B4A4A" w:rsidR="00C234ED" w:rsidRDefault="00B87AED">
      <w:pPr>
        <w:rPr>
          <w:b/>
          <w:sz w:val="24"/>
          <w:szCs w:val="24"/>
        </w:rPr>
      </w:pPr>
      <w:r w:rsidRPr="00B87AED">
        <w:rPr>
          <w:b/>
          <w:sz w:val="24"/>
          <w:szCs w:val="24"/>
        </w:rPr>
        <w:t>FOR IMMEDIATE RELEASE</w:t>
      </w:r>
    </w:p>
    <w:p w14:paraId="56DDCA07" w14:textId="76D5616D" w:rsidR="003A60EC" w:rsidRPr="003A60EC" w:rsidRDefault="00F05D65">
      <w:pPr>
        <w:rPr>
          <w:bCs/>
          <w:sz w:val="24"/>
          <w:szCs w:val="24"/>
        </w:rPr>
      </w:pPr>
      <w:r>
        <w:rPr>
          <w:bCs/>
          <w:sz w:val="24"/>
          <w:szCs w:val="24"/>
        </w:rPr>
        <w:t xml:space="preserve">December </w:t>
      </w:r>
      <w:r w:rsidR="00C06E8F">
        <w:rPr>
          <w:bCs/>
          <w:sz w:val="24"/>
          <w:szCs w:val="24"/>
        </w:rPr>
        <w:t>12</w:t>
      </w:r>
      <w:r>
        <w:rPr>
          <w:bCs/>
          <w:sz w:val="24"/>
          <w:szCs w:val="24"/>
        </w:rPr>
        <w:t>, 2022</w:t>
      </w:r>
    </w:p>
    <w:p w14:paraId="74154F48" w14:textId="708F7C3B" w:rsidR="004711EF" w:rsidRDefault="004711EF" w:rsidP="00B87AED">
      <w:pPr>
        <w:jc w:val="center"/>
        <w:rPr>
          <w:b/>
          <w:sz w:val="24"/>
          <w:szCs w:val="24"/>
        </w:rPr>
      </w:pPr>
    </w:p>
    <w:p w14:paraId="02B13900" w14:textId="5EAC5EC9" w:rsidR="00A9493F" w:rsidRDefault="00F05D65" w:rsidP="00B87AED">
      <w:pPr>
        <w:jc w:val="center"/>
        <w:rPr>
          <w:b/>
          <w:sz w:val="24"/>
          <w:szCs w:val="24"/>
        </w:rPr>
      </w:pPr>
      <w:r>
        <w:rPr>
          <w:b/>
          <w:sz w:val="24"/>
          <w:szCs w:val="24"/>
        </w:rPr>
        <w:t xml:space="preserve">Seven </w:t>
      </w:r>
      <w:r w:rsidR="00A81D6D">
        <w:rPr>
          <w:b/>
          <w:sz w:val="24"/>
          <w:szCs w:val="24"/>
        </w:rPr>
        <w:t>Nonprofits</w:t>
      </w:r>
      <w:r w:rsidR="00915F0F">
        <w:rPr>
          <w:b/>
          <w:sz w:val="24"/>
          <w:szCs w:val="24"/>
        </w:rPr>
        <w:t xml:space="preserve"> </w:t>
      </w:r>
      <w:r w:rsidR="00A81D6D">
        <w:rPr>
          <w:b/>
          <w:sz w:val="24"/>
          <w:szCs w:val="24"/>
        </w:rPr>
        <w:t>Each Awarded</w:t>
      </w:r>
      <w:r w:rsidR="00A9493F">
        <w:rPr>
          <w:b/>
          <w:sz w:val="24"/>
          <w:szCs w:val="24"/>
        </w:rPr>
        <w:t xml:space="preserve"> </w:t>
      </w:r>
      <w:r w:rsidR="001B168A">
        <w:rPr>
          <w:b/>
          <w:sz w:val="24"/>
          <w:szCs w:val="24"/>
        </w:rPr>
        <w:t xml:space="preserve">$10,000 </w:t>
      </w:r>
      <w:r w:rsidR="00A81D6D">
        <w:rPr>
          <w:b/>
          <w:sz w:val="24"/>
          <w:szCs w:val="24"/>
        </w:rPr>
        <w:t>as 2022 Arago Honors Recipients</w:t>
      </w:r>
    </w:p>
    <w:p w14:paraId="0000000C" w14:textId="4BE41955" w:rsidR="00C234ED" w:rsidRDefault="00915F0F" w:rsidP="001B168A">
      <w:pPr>
        <w:jc w:val="center"/>
        <w:rPr>
          <w:i/>
          <w:sz w:val="24"/>
          <w:szCs w:val="24"/>
        </w:rPr>
      </w:pPr>
      <w:r>
        <w:rPr>
          <w:i/>
          <w:sz w:val="24"/>
          <w:szCs w:val="24"/>
        </w:rPr>
        <w:t>P</w:t>
      </w:r>
      <w:r w:rsidR="001B168A">
        <w:rPr>
          <w:i/>
          <w:sz w:val="24"/>
          <w:szCs w:val="24"/>
        </w:rPr>
        <w:t>rogram</w:t>
      </w:r>
      <w:r>
        <w:rPr>
          <w:i/>
          <w:sz w:val="24"/>
          <w:szCs w:val="24"/>
        </w:rPr>
        <w:t xml:space="preserve"> of </w:t>
      </w:r>
      <w:r w:rsidR="00522BCB">
        <w:rPr>
          <w:i/>
          <w:sz w:val="24"/>
          <w:szCs w:val="24"/>
        </w:rPr>
        <w:t>t</w:t>
      </w:r>
      <w:r>
        <w:rPr>
          <w:i/>
          <w:sz w:val="24"/>
          <w:szCs w:val="24"/>
        </w:rPr>
        <w:t>he Meridian Foundation</w:t>
      </w:r>
      <w:r w:rsidR="001B168A">
        <w:rPr>
          <w:i/>
          <w:sz w:val="24"/>
          <w:szCs w:val="24"/>
        </w:rPr>
        <w:t xml:space="preserve"> celebrates innovation in </w:t>
      </w:r>
      <w:r w:rsidR="00A81D6D">
        <w:rPr>
          <w:i/>
          <w:sz w:val="24"/>
          <w:szCs w:val="24"/>
        </w:rPr>
        <w:t xml:space="preserve">Indy-area </w:t>
      </w:r>
      <w:r w:rsidR="001B168A">
        <w:rPr>
          <w:i/>
          <w:sz w:val="24"/>
          <w:szCs w:val="24"/>
        </w:rPr>
        <w:t>nonprofit community</w:t>
      </w:r>
    </w:p>
    <w:p w14:paraId="0000000D" w14:textId="77777777" w:rsidR="00C234ED" w:rsidRPr="00B87AED" w:rsidRDefault="00C234ED" w:rsidP="00A81D6D">
      <w:pPr>
        <w:rPr>
          <w:i/>
          <w:sz w:val="24"/>
          <w:szCs w:val="24"/>
        </w:rPr>
      </w:pPr>
    </w:p>
    <w:p w14:paraId="0D05EA27" w14:textId="124BE9B4" w:rsidR="001B168A" w:rsidRDefault="00B87AED" w:rsidP="00BA3706">
      <w:pPr>
        <w:rPr>
          <w:sz w:val="24"/>
          <w:szCs w:val="24"/>
        </w:rPr>
      </w:pPr>
      <w:r w:rsidRPr="00291EB0">
        <w:rPr>
          <w:b/>
          <w:bCs/>
          <w:sz w:val="24"/>
          <w:szCs w:val="24"/>
        </w:rPr>
        <w:t>Indianapolis</w:t>
      </w:r>
      <w:r w:rsidR="00291EB0">
        <w:rPr>
          <w:b/>
          <w:bCs/>
          <w:sz w:val="24"/>
          <w:szCs w:val="24"/>
        </w:rPr>
        <w:t xml:space="preserve"> </w:t>
      </w:r>
      <w:r w:rsidR="00F05D65">
        <w:rPr>
          <w:b/>
          <w:bCs/>
          <w:sz w:val="24"/>
          <w:szCs w:val="24"/>
        </w:rPr>
        <w:t>–</w:t>
      </w:r>
      <w:r w:rsidR="00291EB0">
        <w:rPr>
          <w:b/>
          <w:bCs/>
          <w:sz w:val="24"/>
          <w:szCs w:val="24"/>
        </w:rPr>
        <w:t xml:space="preserve"> </w:t>
      </w:r>
      <w:r w:rsidR="00F05D65">
        <w:rPr>
          <w:color w:val="000000" w:themeColor="text1"/>
          <w:sz w:val="24"/>
          <w:szCs w:val="24"/>
        </w:rPr>
        <w:t>December 1</w:t>
      </w:r>
      <w:r w:rsidR="00C06E8F">
        <w:rPr>
          <w:color w:val="000000" w:themeColor="text1"/>
          <w:sz w:val="24"/>
          <w:szCs w:val="24"/>
        </w:rPr>
        <w:t>2</w:t>
      </w:r>
      <w:r w:rsidR="00F05D65">
        <w:rPr>
          <w:color w:val="000000" w:themeColor="text1"/>
          <w:sz w:val="24"/>
          <w:szCs w:val="24"/>
        </w:rPr>
        <w:t>, 2022</w:t>
      </w:r>
      <w:r w:rsidRPr="00D6472A">
        <w:rPr>
          <w:color w:val="000000" w:themeColor="text1"/>
          <w:sz w:val="24"/>
          <w:szCs w:val="24"/>
        </w:rPr>
        <w:t xml:space="preserve"> </w:t>
      </w:r>
      <w:r w:rsidR="000F082D" w:rsidRPr="00B87AED">
        <w:rPr>
          <w:sz w:val="24"/>
          <w:szCs w:val="24"/>
        </w:rPr>
        <w:t>—</w:t>
      </w:r>
      <w:r>
        <w:rPr>
          <w:sz w:val="24"/>
          <w:szCs w:val="24"/>
        </w:rPr>
        <w:t xml:space="preserve"> </w:t>
      </w:r>
      <w:r w:rsidR="004711EF">
        <w:rPr>
          <w:sz w:val="24"/>
          <w:szCs w:val="24"/>
        </w:rPr>
        <w:t xml:space="preserve">Indianapolis-based </w:t>
      </w:r>
      <w:hyperlink r:id="rId7" w:history="1">
        <w:r w:rsidR="004711EF" w:rsidRPr="00291EB0">
          <w:rPr>
            <w:rStyle w:val="Hyperlink"/>
            <w:sz w:val="24"/>
            <w:szCs w:val="24"/>
          </w:rPr>
          <w:t>Meridian Foundation</w:t>
        </w:r>
      </w:hyperlink>
      <w:r w:rsidR="004711EF">
        <w:rPr>
          <w:sz w:val="24"/>
          <w:szCs w:val="24"/>
        </w:rPr>
        <w:t xml:space="preserve"> announced today that </w:t>
      </w:r>
      <w:r w:rsidR="00F05D65">
        <w:rPr>
          <w:sz w:val="24"/>
          <w:szCs w:val="24"/>
        </w:rPr>
        <w:t xml:space="preserve">seven </w:t>
      </w:r>
      <w:r w:rsidR="001B168A">
        <w:rPr>
          <w:sz w:val="24"/>
          <w:szCs w:val="24"/>
        </w:rPr>
        <w:t xml:space="preserve"> nonprofits have </w:t>
      </w:r>
      <w:r w:rsidR="00A81D6D">
        <w:rPr>
          <w:sz w:val="24"/>
          <w:szCs w:val="24"/>
        </w:rPr>
        <w:t>been name</w:t>
      </w:r>
      <w:r w:rsidR="00C06E8F">
        <w:rPr>
          <w:sz w:val="24"/>
          <w:szCs w:val="24"/>
        </w:rPr>
        <w:t>d 20</w:t>
      </w:r>
      <w:r w:rsidR="00F64E8A">
        <w:rPr>
          <w:sz w:val="24"/>
          <w:szCs w:val="24"/>
        </w:rPr>
        <w:t xml:space="preserve">22 </w:t>
      </w:r>
      <w:proofErr w:type="spellStart"/>
      <w:r w:rsidR="00F64E8A">
        <w:rPr>
          <w:sz w:val="24"/>
          <w:szCs w:val="24"/>
        </w:rPr>
        <w:t>Arago</w:t>
      </w:r>
      <w:proofErr w:type="spellEnd"/>
      <w:r w:rsidR="00F64E8A">
        <w:rPr>
          <w:sz w:val="24"/>
          <w:szCs w:val="24"/>
        </w:rPr>
        <w:t xml:space="preserve"> Honor </w:t>
      </w:r>
      <w:r w:rsidR="00A81D6D">
        <w:rPr>
          <w:sz w:val="24"/>
          <w:szCs w:val="24"/>
        </w:rPr>
        <w:t>recipients</w:t>
      </w:r>
      <w:r w:rsidR="00F64E8A">
        <w:rPr>
          <w:sz w:val="24"/>
          <w:szCs w:val="24"/>
        </w:rPr>
        <w:t>. The program awards $10,000 in unrestricted funds t</w:t>
      </w:r>
      <w:r w:rsidR="00C06E8F">
        <w:rPr>
          <w:sz w:val="24"/>
          <w:szCs w:val="24"/>
        </w:rPr>
        <w:t>o nonprofits that demonstrate their innovative practices, large or small, are leading to significant</w:t>
      </w:r>
      <w:r w:rsidR="008244DB">
        <w:rPr>
          <w:sz w:val="24"/>
          <w:szCs w:val="24"/>
        </w:rPr>
        <w:t xml:space="preserve"> </w:t>
      </w:r>
      <w:r w:rsidR="00C06E8F">
        <w:rPr>
          <w:sz w:val="24"/>
          <w:szCs w:val="24"/>
        </w:rPr>
        <w:t>community change.</w:t>
      </w:r>
      <w:r w:rsidR="00871D6E">
        <w:rPr>
          <w:sz w:val="24"/>
          <w:szCs w:val="24"/>
        </w:rPr>
        <w:t xml:space="preserve">  </w:t>
      </w:r>
    </w:p>
    <w:p w14:paraId="1DF88887" w14:textId="629A6833" w:rsidR="00F64E8A" w:rsidRDefault="00F64E8A" w:rsidP="00BA3706">
      <w:pPr>
        <w:rPr>
          <w:sz w:val="24"/>
          <w:szCs w:val="24"/>
        </w:rPr>
      </w:pPr>
    </w:p>
    <w:p w14:paraId="6A43DC3B" w14:textId="7733DD42" w:rsidR="003D4130" w:rsidRDefault="00F64E8A" w:rsidP="00BA3706">
      <w:pPr>
        <w:rPr>
          <w:sz w:val="24"/>
          <w:szCs w:val="24"/>
        </w:rPr>
      </w:pPr>
      <w:r>
        <w:rPr>
          <w:sz w:val="24"/>
          <w:szCs w:val="24"/>
        </w:rPr>
        <w:t>Honorees for this year’s award include:</w:t>
      </w:r>
    </w:p>
    <w:p w14:paraId="1BBC325A" w14:textId="77777777" w:rsidR="00493EFD" w:rsidRDefault="00493EFD" w:rsidP="00BA3706">
      <w:pPr>
        <w:rPr>
          <w:sz w:val="24"/>
          <w:szCs w:val="24"/>
        </w:rPr>
      </w:pPr>
    </w:p>
    <w:p w14:paraId="4AA71B52" w14:textId="22F188C1" w:rsidR="00D73581" w:rsidRPr="00493EFD" w:rsidRDefault="00F05D65" w:rsidP="00493EFD">
      <w:pPr>
        <w:pStyle w:val="ListParagraph"/>
        <w:numPr>
          <w:ilvl w:val="0"/>
          <w:numId w:val="2"/>
        </w:numPr>
        <w:rPr>
          <w:rFonts w:ascii="Times New Roman" w:eastAsia="Times New Roman" w:hAnsi="Times New Roman" w:cs="Times New Roman"/>
          <w:sz w:val="24"/>
          <w:szCs w:val="24"/>
          <w:lang w:val="en-US"/>
        </w:rPr>
      </w:pPr>
      <w:r w:rsidRPr="00493EFD">
        <w:rPr>
          <w:b/>
          <w:bCs/>
          <w:sz w:val="24"/>
          <w:szCs w:val="24"/>
        </w:rPr>
        <w:t>Be Nimble Foundation</w:t>
      </w:r>
      <w:r w:rsidR="00DC2CA8" w:rsidRPr="00493EFD">
        <w:rPr>
          <w:sz w:val="24"/>
          <w:szCs w:val="24"/>
        </w:rPr>
        <w:t xml:space="preserve"> </w:t>
      </w:r>
      <w:r w:rsidR="00D73581" w:rsidRPr="00493EFD">
        <w:rPr>
          <w:rFonts w:eastAsia="Times New Roman"/>
          <w:sz w:val="24"/>
          <w:szCs w:val="24"/>
        </w:rPr>
        <w:t>for Melon Kitchens, a ghost kitchen for Black chefs, housed at 16 Tech’s AMP Marketplace. The two year-old training program, allows chefs to scale their enterprises through a delivery-only and take-out model supported by business resources and supplies, a shared commissary kitchen, and the technology infrastructure needed for growth.</w:t>
      </w:r>
    </w:p>
    <w:p w14:paraId="27182A22" w14:textId="651521E8" w:rsidR="00493EFD" w:rsidRDefault="00493EFD" w:rsidP="00493EFD">
      <w:pPr>
        <w:pStyle w:val="ListParagraph"/>
        <w:rPr>
          <w:b/>
          <w:bCs/>
          <w:sz w:val="24"/>
          <w:szCs w:val="24"/>
        </w:rPr>
      </w:pPr>
    </w:p>
    <w:p w14:paraId="2574C707" w14:textId="77777777" w:rsidR="00493EFD" w:rsidRDefault="00493EFD" w:rsidP="00493EFD">
      <w:pPr>
        <w:pStyle w:val="ListParagraph"/>
        <w:numPr>
          <w:ilvl w:val="0"/>
          <w:numId w:val="1"/>
        </w:numPr>
        <w:rPr>
          <w:sz w:val="24"/>
          <w:szCs w:val="24"/>
        </w:rPr>
      </w:pPr>
      <w:r w:rsidRPr="00D73581">
        <w:rPr>
          <w:b/>
          <w:bCs/>
          <w:sz w:val="24"/>
          <w:szCs w:val="24"/>
        </w:rPr>
        <w:t>Conner Prairie Museum, Inc</w:t>
      </w:r>
      <w:r>
        <w:rPr>
          <w:sz w:val="24"/>
          <w:szCs w:val="24"/>
        </w:rPr>
        <w:t xml:space="preserve">. for its deliberate and inclusive new Promised Land as Proving Ground (PLPG) exhibit addressing the origins of African American religious, foodway and ritual  traditions.  PLPG will cover more than 1,000 years of history from pre-colonial to present day and incorporate new stories alongside existing </w:t>
      </w:r>
      <w:proofErr w:type="spellStart"/>
      <w:r>
        <w:rPr>
          <w:sz w:val="24"/>
          <w:szCs w:val="24"/>
        </w:rPr>
        <w:t>Prairietown</w:t>
      </w:r>
      <w:proofErr w:type="spellEnd"/>
      <w:r>
        <w:rPr>
          <w:sz w:val="24"/>
          <w:szCs w:val="24"/>
        </w:rPr>
        <w:t xml:space="preserve"> narratives when its phased in opening is complete next year. </w:t>
      </w:r>
    </w:p>
    <w:p w14:paraId="08CE5D3D" w14:textId="77777777" w:rsidR="00C01C99" w:rsidRPr="00493EFD" w:rsidRDefault="00C01C99" w:rsidP="00493EFD">
      <w:pPr>
        <w:rPr>
          <w:sz w:val="24"/>
          <w:szCs w:val="24"/>
        </w:rPr>
      </w:pPr>
    </w:p>
    <w:p w14:paraId="44597E4F" w14:textId="4A482A7E" w:rsidR="00950ED0" w:rsidRPr="00493EFD" w:rsidRDefault="00950ED0" w:rsidP="00665367">
      <w:pPr>
        <w:pStyle w:val="ListParagraph"/>
        <w:numPr>
          <w:ilvl w:val="0"/>
          <w:numId w:val="1"/>
        </w:numPr>
        <w:shd w:val="clear" w:color="auto" w:fill="FFFFFF"/>
        <w:spacing w:line="240" w:lineRule="auto"/>
        <w:rPr>
          <w:sz w:val="24"/>
          <w:szCs w:val="24"/>
        </w:rPr>
      </w:pPr>
      <w:r w:rsidRPr="00493EFD">
        <w:rPr>
          <w:rFonts w:ascii="Segoe UI" w:eastAsia="Times New Roman" w:hAnsi="Segoe UI" w:cs="Segoe UI"/>
          <w:b/>
          <w:bCs/>
          <w:color w:val="242424"/>
          <w:sz w:val="24"/>
          <w:szCs w:val="24"/>
          <w:shd w:val="clear" w:color="auto" w:fill="FFFFFF"/>
          <w:lang w:val="en-US"/>
        </w:rPr>
        <w:t>Joy’s House</w:t>
      </w:r>
      <w:r w:rsidRPr="00493EFD">
        <w:rPr>
          <w:rFonts w:ascii="Segoe UI" w:eastAsia="Times New Roman" w:hAnsi="Segoe UI" w:cs="Segoe UI"/>
          <w:color w:val="242424"/>
          <w:sz w:val="24"/>
          <w:szCs w:val="24"/>
          <w:shd w:val="clear" w:color="auto" w:fill="FFFFFF"/>
          <w:lang w:val="en-US"/>
        </w:rPr>
        <w:t xml:space="preserve"> for creating an End-of-Life Doula program that demonstrates a willingness to embrace an overlooked aspect of life - the dying process. The program focuses on how an individual </w:t>
      </w:r>
      <w:r w:rsidR="00493EFD" w:rsidRPr="00493EFD">
        <w:rPr>
          <w:rFonts w:ascii="Segoe UI" w:eastAsia="Times New Roman" w:hAnsi="Segoe UI" w:cs="Segoe UI"/>
          <w:color w:val="242424"/>
          <w:sz w:val="24"/>
          <w:szCs w:val="24"/>
          <w:shd w:val="clear" w:color="auto" w:fill="FFFFFF"/>
          <w:lang w:val="en-US"/>
        </w:rPr>
        <w:t>wants to live during the</w:t>
      </w:r>
      <w:r w:rsidR="00493EFD">
        <w:rPr>
          <w:rFonts w:ascii="Segoe UI" w:eastAsia="Times New Roman" w:hAnsi="Segoe UI" w:cs="Segoe UI"/>
          <w:color w:val="242424"/>
          <w:sz w:val="24"/>
          <w:szCs w:val="24"/>
          <w:shd w:val="clear" w:color="auto" w:fill="FFFFFF"/>
          <w:lang w:val="en-US"/>
        </w:rPr>
        <w:t>i</w:t>
      </w:r>
      <w:r w:rsidR="00493EFD" w:rsidRPr="00493EFD">
        <w:rPr>
          <w:rFonts w:ascii="Segoe UI" w:eastAsia="Times New Roman" w:hAnsi="Segoe UI" w:cs="Segoe UI"/>
          <w:color w:val="242424"/>
          <w:sz w:val="24"/>
          <w:szCs w:val="24"/>
          <w:shd w:val="clear" w:color="auto" w:fill="FFFFFF"/>
          <w:lang w:val="en-US"/>
        </w:rPr>
        <w:t xml:space="preserve">r end-of-life transition, offering additional support </w:t>
      </w:r>
      <w:r w:rsidR="00493EFD">
        <w:rPr>
          <w:rFonts w:ascii="Segoe UI" w:eastAsia="Times New Roman" w:hAnsi="Segoe UI" w:cs="Segoe UI"/>
          <w:color w:val="242424"/>
          <w:sz w:val="24"/>
          <w:szCs w:val="24"/>
          <w:shd w:val="clear" w:color="auto" w:fill="FFFFFF"/>
          <w:lang w:val="en-US"/>
        </w:rPr>
        <w:t>to</w:t>
      </w:r>
      <w:r w:rsidR="00493EFD" w:rsidRPr="00493EFD">
        <w:rPr>
          <w:rFonts w:ascii="Segoe UI" w:eastAsia="Times New Roman" w:hAnsi="Segoe UI" w:cs="Segoe UI"/>
          <w:color w:val="242424"/>
          <w:sz w:val="24"/>
          <w:szCs w:val="24"/>
          <w:shd w:val="clear" w:color="auto" w:fill="FFFFFF"/>
          <w:lang w:val="en-US"/>
        </w:rPr>
        <w:t xml:space="preserve"> family caregivers. </w:t>
      </w:r>
    </w:p>
    <w:p w14:paraId="60DE7A82" w14:textId="77777777" w:rsidR="00805266" w:rsidRPr="008825EF" w:rsidRDefault="00805266" w:rsidP="00805266">
      <w:pPr>
        <w:rPr>
          <w:sz w:val="24"/>
          <w:szCs w:val="24"/>
        </w:rPr>
      </w:pPr>
    </w:p>
    <w:p w14:paraId="520EBC45" w14:textId="5392638C" w:rsidR="00805266" w:rsidRPr="007A054D" w:rsidRDefault="00805266" w:rsidP="00805266">
      <w:pPr>
        <w:pStyle w:val="ListParagraph"/>
        <w:numPr>
          <w:ilvl w:val="0"/>
          <w:numId w:val="1"/>
        </w:numPr>
        <w:rPr>
          <w:sz w:val="24"/>
          <w:szCs w:val="24"/>
        </w:rPr>
      </w:pPr>
      <w:r w:rsidRPr="007A054D">
        <w:rPr>
          <w:b/>
          <w:bCs/>
          <w:sz w:val="24"/>
          <w:szCs w:val="24"/>
        </w:rPr>
        <w:t>Latinas Welding Guild</w:t>
      </w:r>
      <w:r w:rsidR="007A054D">
        <w:rPr>
          <w:b/>
          <w:bCs/>
          <w:sz w:val="24"/>
          <w:szCs w:val="24"/>
        </w:rPr>
        <w:t xml:space="preserve"> </w:t>
      </w:r>
      <w:r w:rsidR="007A054D" w:rsidRPr="007A054D">
        <w:rPr>
          <w:sz w:val="24"/>
          <w:szCs w:val="24"/>
        </w:rPr>
        <w:t xml:space="preserve">empowers Latina women </w:t>
      </w:r>
      <w:r w:rsidR="007A054D">
        <w:rPr>
          <w:sz w:val="24"/>
          <w:szCs w:val="24"/>
        </w:rPr>
        <w:t>to be</w:t>
      </w:r>
      <w:r w:rsidR="007A054D" w:rsidRPr="007A054D">
        <w:rPr>
          <w:sz w:val="24"/>
          <w:szCs w:val="24"/>
        </w:rPr>
        <w:t xml:space="preserve"> leaders in the welding industry.</w:t>
      </w:r>
      <w:r w:rsidR="007A054D">
        <w:rPr>
          <w:sz w:val="24"/>
          <w:szCs w:val="24"/>
        </w:rPr>
        <w:t xml:space="preserve"> By providing barrier- free job training, job placement, ongoing career coaching, workplace consulting for industry employers and community welding education, the Guild offers inclusive wrap-around services for women competing in this traditionally male manufacturing field</w:t>
      </w:r>
      <w:r w:rsidR="00093581">
        <w:rPr>
          <w:sz w:val="24"/>
          <w:szCs w:val="24"/>
        </w:rPr>
        <w:t xml:space="preserve"> in central Indiana</w:t>
      </w:r>
      <w:r w:rsidR="007A054D">
        <w:rPr>
          <w:sz w:val="24"/>
          <w:szCs w:val="24"/>
        </w:rPr>
        <w:t xml:space="preserve">.  </w:t>
      </w:r>
    </w:p>
    <w:p w14:paraId="5BCE1A71" w14:textId="77777777" w:rsidR="00950ED0" w:rsidRPr="007A054D" w:rsidRDefault="00950ED0" w:rsidP="00665367">
      <w:pPr>
        <w:rPr>
          <w:sz w:val="24"/>
          <w:szCs w:val="24"/>
        </w:rPr>
      </w:pPr>
    </w:p>
    <w:p w14:paraId="20602B19" w14:textId="44587273" w:rsidR="00A033A4" w:rsidRDefault="00F05D65" w:rsidP="00A033A4">
      <w:pPr>
        <w:pStyle w:val="ListParagraph"/>
        <w:numPr>
          <w:ilvl w:val="0"/>
          <w:numId w:val="1"/>
        </w:numPr>
        <w:rPr>
          <w:sz w:val="24"/>
          <w:szCs w:val="24"/>
        </w:rPr>
      </w:pPr>
      <w:r w:rsidRPr="00E12DF1">
        <w:rPr>
          <w:b/>
          <w:bCs/>
          <w:sz w:val="24"/>
          <w:szCs w:val="24"/>
        </w:rPr>
        <w:t>Meals on Wheels</w:t>
      </w:r>
      <w:r w:rsidR="00665367" w:rsidRPr="00E12DF1">
        <w:rPr>
          <w:b/>
          <w:bCs/>
          <w:sz w:val="24"/>
          <w:szCs w:val="24"/>
        </w:rPr>
        <w:t xml:space="preserve"> </w:t>
      </w:r>
      <w:r w:rsidR="00E12DF1" w:rsidRPr="00E12DF1">
        <w:rPr>
          <w:b/>
          <w:bCs/>
          <w:sz w:val="24"/>
          <w:szCs w:val="24"/>
        </w:rPr>
        <w:t>of Central Indiana</w:t>
      </w:r>
      <w:r w:rsidR="00E12DF1">
        <w:rPr>
          <w:sz w:val="24"/>
          <w:szCs w:val="24"/>
        </w:rPr>
        <w:t xml:space="preserve"> for creating the EMBRACE Cancer program that provides medically tailored meals</w:t>
      </w:r>
      <w:r w:rsidR="003D4130">
        <w:rPr>
          <w:sz w:val="24"/>
          <w:szCs w:val="24"/>
        </w:rPr>
        <w:t xml:space="preserve"> (MTM) </w:t>
      </w:r>
      <w:r w:rsidR="00E12DF1">
        <w:rPr>
          <w:sz w:val="24"/>
          <w:szCs w:val="24"/>
        </w:rPr>
        <w:t>to vulnerable individuals recently diagnosed with cancer.  In 2021 the national cancer survival rate was 5</w:t>
      </w:r>
      <w:r w:rsidR="003D4130">
        <w:rPr>
          <w:sz w:val="24"/>
          <w:szCs w:val="24"/>
        </w:rPr>
        <w:t>7 percent</w:t>
      </w:r>
      <w:r w:rsidR="00E12DF1">
        <w:rPr>
          <w:sz w:val="24"/>
          <w:szCs w:val="24"/>
        </w:rPr>
        <w:t xml:space="preserve">.  Clients in the EMBRACE </w:t>
      </w:r>
      <w:r w:rsidR="008825EF">
        <w:rPr>
          <w:sz w:val="24"/>
          <w:szCs w:val="24"/>
        </w:rPr>
        <w:t xml:space="preserve">Cancer </w:t>
      </w:r>
      <w:r w:rsidR="00E12DF1">
        <w:rPr>
          <w:sz w:val="24"/>
          <w:szCs w:val="24"/>
        </w:rPr>
        <w:t>program had a survival rate of 6</w:t>
      </w:r>
      <w:r w:rsidR="003D4130">
        <w:rPr>
          <w:sz w:val="24"/>
          <w:szCs w:val="24"/>
        </w:rPr>
        <w:t>4 percent</w:t>
      </w:r>
      <w:r w:rsidR="00E12DF1">
        <w:rPr>
          <w:sz w:val="24"/>
          <w:szCs w:val="24"/>
        </w:rPr>
        <w:t xml:space="preserve">, </w:t>
      </w:r>
      <w:r w:rsidR="008825EF">
        <w:rPr>
          <w:sz w:val="24"/>
          <w:szCs w:val="24"/>
        </w:rPr>
        <w:t xml:space="preserve">an </w:t>
      </w:r>
      <w:r w:rsidR="003D4130">
        <w:rPr>
          <w:sz w:val="24"/>
          <w:szCs w:val="24"/>
        </w:rPr>
        <w:t xml:space="preserve">amazing seven percent </w:t>
      </w:r>
      <w:r w:rsidR="00E12DF1">
        <w:rPr>
          <w:sz w:val="24"/>
          <w:szCs w:val="24"/>
        </w:rPr>
        <w:t xml:space="preserve">higher. </w:t>
      </w:r>
    </w:p>
    <w:p w14:paraId="15BB3323" w14:textId="77777777" w:rsidR="00E12DF1" w:rsidRPr="003D4130" w:rsidRDefault="00E12DF1" w:rsidP="003D4130">
      <w:pPr>
        <w:rPr>
          <w:sz w:val="24"/>
          <w:szCs w:val="24"/>
        </w:rPr>
      </w:pPr>
    </w:p>
    <w:p w14:paraId="45BF0C01" w14:textId="65170D5B" w:rsidR="00A033A4" w:rsidRDefault="00F05D65" w:rsidP="00A033A4">
      <w:pPr>
        <w:pStyle w:val="ListParagraph"/>
        <w:numPr>
          <w:ilvl w:val="0"/>
          <w:numId w:val="1"/>
        </w:numPr>
        <w:rPr>
          <w:sz w:val="24"/>
          <w:szCs w:val="24"/>
        </w:rPr>
      </w:pPr>
      <w:r w:rsidRPr="008825EF">
        <w:rPr>
          <w:b/>
          <w:bCs/>
          <w:sz w:val="24"/>
          <w:szCs w:val="24"/>
        </w:rPr>
        <w:t>Overdose Lifeline</w:t>
      </w:r>
      <w:r w:rsidR="008825EF" w:rsidRPr="008825EF">
        <w:rPr>
          <w:b/>
          <w:bCs/>
          <w:sz w:val="24"/>
          <w:szCs w:val="24"/>
        </w:rPr>
        <w:t>, Inc.</w:t>
      </w:r>
      <w:r w:rsidR="008825EF">
        <w:rPr>
          <w:sz w:val="24"/>
          <w:szCs w:val="24"/>
        </w:rPr>
        <w:t xml:space="preserve"> for its Naloxone Harm-Reduction Distribution strategy placing this opiate antidote in strategic Indiana locations, including nineteen repurposed vending machines in correctional facilities, hospitals, health care centers, and visible community locations.  In  2021 Indiana reported 2,554 overdose deaths or an average of seven Hoosiers a day.  </w:t>
      </w:r>
    </w:p>
    <w:p w14:paraId="7DB11321" w14:textId="77777777" w:rsidR="00493EFD" w:rsidRPr="00493EFD" w:rsidRDefault="00493EFD" w:rsidP="00493EFD">
      <w:pPr>
        <w:pStyle w:val="ListParagraph"/>
        <w:rPr>
          <w:sz w:val="24"/>
          <w:szCs w:val="24"/>
        </w:rPr>
      </w:pPr>
    </w:p>
    <w:p w14:paraId="1F56AC51" w14:textId="3189344D" w:rsidR="00A033A4" w:rsidRPr="00093581" w:rsidRDefault="00493EFD" w:rsidP="00805266">
      <w:pPr>
        <w:pStyle w:val="ListParagraph"/>
        <w:numPr>
          <w:ilvl w:val="0"/>
          <w:numId w:val="1"/>
        </w:numPr>
        <w:rPr>
          <w:sz w:val="24"/>
          <w:szCs w:val="24"/>
        </w:rPr>
      </w:pPr>
      <w:r w:rsidRPr="00E12DF1">
        <w:rPr>
          <w:b/>
          <w:bCs/>
          <w:sz w:val="24"/>
          <w:szCs w:val="24"/>
        </w:rPr>
        <w:t>Patchwork Indy</w:t>
      </w:r>
      <w:r w:rsidRPr="00DE3D74">
        <w:rPr>
          <w:sz w:val="24"/>
          <w:szCs w:val="24"/>
        </w:rPr>
        <w:t xml:space="preserve"> </w:t>
      </w:r>
      <w:r>
        <w:rPr>
          <w:sz w:val="24"/>
          <w:szCs w:val="24"/>
        </w:rPr>
        <w:t>is working with numerous community, faith and government agencies to increase the awareness and strength of resettled communities in our city.  By building bridges between cultures, Patchwork Indy seeks to improve both affordable housing and leadership skills of immigrants influencing their new lives and homes</w:t>
      </w:r>
    </w:p>
    <w:p w14:paraId="091EC72F" w14:textId="2E9A65EF" w:rsidR="00A033A4" w:rsidRPr="00F05D65" w:rsidRDefault="00A033A4" w:rsidP="00F05D65">
      <w:pPr>
        <w:pStyle w:val="ListParagraph"/>
        <w:rPr>
          <w:sz w:val="24"/>
          <w:szCs w:val="24"/>
        </w:rPr>
      </w:pPr>
    </w:p>
    <w:p w14:paraId="61CAA381" w14:textId="7649F95F" w:rsidR="001B168A" w:rsidRDefault="001B168A" w:rsidP="00BA3706">
      <w:pPr>
        <w:rPr>
          <w:sz w:val="24"/>
          <w:szCs w:val="24"/>
        </w:rPr>
      </w:pPr>
    </w:p>
    <w:p w14:paraId="3EEC1BBB" w14:textId="470D8115" w:rsidR="001B168A" w:rsidRDefault="00F64E8A" w:rsidP="00BA3706">
      <w:pPr>
        <w:rPr>
          <w:sz w:val="24"/>
          <w:szCs w:val="24"/>
        </w:rPr>
      </w:pPr>
      <w:r>
        <w:rPr>
          <w:sz w:val="24"/>
          <w:szCs w:val="24"/>
        </w:rPr>
        <w:t xml:space="preserve">“The </w:t>
      </w:r>
      <w:r w:rsidR="008F289E">
        <w:rPr>
          <w:sz w:val="24"/>
          <w:szCs w:val="24"/>
        </w:rPr>
        <w:t xml:space="preserve">winners of this year’s Arago Honors award have </w:t>
      </w:r>
      <w:r w:rsidR="008244DB">
        <w:rPr>
          <w:sz w:val="24"/>
          <w:szCs w:val="24"/>
        </w:rPr>
        <w:t>implemented</w:t>
      </w:r>
      <w:r w:rsidR="008F289E">
        <w:rPr>
          <w:sz w:val="24"/>
          <w:szCs w:val="24"/>
        </w:rPr>
        <w:t xml:space="preserve"> projects involving </w:t>
      </w:r>
      <w:r w:rsidR="00B05908">
        <w:rPr>
          <w:sz w:val="24"/>
          <w:szCs w:val="24"/>
        </w:rPr>
        <w:t xml:space="preserve">arts, entrepreneurship, education, food, health and well-being, </w:t>
      </w:r>
      <w:r w:rsidR="00F05D65" w:rsidRPr="00F05D65">
        <w:rPr>
          <w:sz w:val="24"/>
          <w:szCs w:val="24"/>
        </w:rPr>
        <w:t>housing</w:t>
      </w:r>
      <w:r w:rsidR="00B05908">
        <w:rPr>
          <w:sz w:val="24"/>
          <w:szCs w:val="24"/>
        </w:rPr>
        <w:t>,</w:t>
      </w:r>
      <w:r w:rsidR="00F05D65" w:rsidRPr="00F05D65">
        <w:rPr>
          <w:sz w:val="24"/>
          <w:szCs w:val="24"/>
        </w:rPr>
        <w:t xml:space="preserve"> </w:t>
      </w:r>
      <w:r w:rsidR="00B05908">
        <w:rPr>
          <w:sz w:val="24"/>
          <w:szCs w:val="24"/>
        </w:rPr>
        <w:t xml:space="preserve">racial inequity, </w:t>
      </w:r>
      <w:r w:rsidR="00FB0F18">
        <w:rPr>
          <w:sz w:val="24"/>
          <w:szCs w:val="24"/>
        </w:rPr>
        <w:t>substance abuse prevention</w:t>
      </w:r>
      <w:r w:rsidR="00B05908">
        <w:rPr>
          <w:sz w:val="24"/>
          <w:szCs w:val="24"/>
        </w:rPr>
        <w:t>, and</w:t>
      </w:r>
      <w:r w:rsidR="00FB0F18">
        <w:rPr>
          <w:sz w:val="24"/>
          <w:szCs w:val="24"/>
        </w:rPr>
        <w:t xml:space="preserve"> </w:t>
      </w:r>
      <w:r w:rsidR="008F289E" w:rsidRPr="00F05D65">
        <w:rPr>
          <w:sz w:val="24"/>
          <w:szCs w:val="24"/>
        </w:rPr>
        <w:t>workforce development</w:t>
      </w:r>
      <w:r w:rsidR="00B05908">
        <w:rPr>
          <w:sz w:val="24"/>
          <w:szCs w:val="24"/>
        </w:rPr>
        <w:t>,”</w:t>
      </w:r>
      <w:r w:rsidR="008F289E" w:rsidRPr="00F05D65">
        <w:rPr>
          <w:sz w:val="24"/>
          <w:szCs w:val="24"/>
        </w:rPr>
        <w:t xml:space="preserve"> said Donna Oklak, founder of the</w:t>
      </w:r>
      <w:r w:rsidR="008F289E">
        <w:rPr>
          <w:sz w:val="24"/>
          <w:szCs w:val="24"/>
        </w:rPr>
        <w:t xml:space="preserve"> Meridian Foundation. “They are creati</w:t>
      </w:r>
      <w:r w:rsidR="00493EFD">
        <w:rPr>
          <w:sz w:val="24"/>
          <w:szCs w:val="24"/>
        </w:rPr>
        <w:t>vely</w:t>
      </w:r>
      <w:r w:rsidR="008F289E">
        <w:rPr>
          <w:sz w:val="24"/>
          <w:szCs w:val="24"/>
        </w:rPr>
        <w:t xml:space="preserve"> solv</w:t>
      </w:r>
      <w:r w:rsidR="00493EFD">
        <w:rPr>
          <w:sz w:val="24"/>
          <w:szCs w:val="24"/>
        </w:rPr>
        <w:t>ing</w:t>
      </w:r>
      <w:r w:rsidR="008F289E">
        <w:rPr>
          <w:sz w:val="24"/>
          <w:szCs w:val="24"/>
        </w:rPr>
        <w:t xml:space="preserve"> complex challenges in </w:t>
      </w:r>
      <w:r w:rsidR="00F05D65">
        <w:rPr>
          <w:sz w:val="24"/>
          <w:szCs w:val="24"/>
        </w:rPr>
        <w:t>our</w:t>
      </w:r>
      <w:r w:rsidR="008F289E">
        <w:rPr>
          <w:sz w:val="24"/>
          <w:szCs w:val="24"/>
        </w:rPr>
        <w:t xml:space="preserve"> comm</w:t>
      </w:r>
      <w:r w:rsidR="00F05D65">
        <w:rPr>
          <w:sz w:val="24"/>
          <w:szCs w:val="24"/>
        </w:rPr>
        <w:t>unity</w:t>
      </w:r>
      <w:r w:rsidR="008F289E">
        <w:rPr>
          <w:sz w:val="24"/>
          <w:szCs w:val="24"/>
        </w:rPr>
        <w:t xml:space="preserve">. We want to </w:t>
      </w:r>
      <w:r w:rsidR="008244DB">
        <w:rPr>
          <w:sz w:val="24"/>
          <w:szCs w:val="24"/>
        </w:rPr>
        <w:t>honor</w:t>
      </w:r>
      <w:r w:rsidR="008F289E">
        <w:rPr>
          <w:sz w:val="24"/>
          <w:szCs w:val="24"/>
        </w:rPr>
        <w:t xml:space="preserve"> them for th</w:t>
      </w:r>
      <w:r w:rsidR="00F05D65">
        <w:rPr>
          <w:sz w:val="24"/>
          <w:szCs w:val="24"/>
        </w:rPr>
        <w:t xml:space="preserve">eir resourcefulness </w:t>
      </w:r>
      <w:r w:rsidR="008F289E">
        <w:rPr>
          <w:sz w:val="24"/>
          <w:szCs w:val="24"/>
        </w:rPr>
        <w:t>and encourage them</w:t>
      </w:r>
      <w:r w:rsidR="00FB0F18">
        <w:rPr>
          <w:sz w:val="24"/>
          <w:szCs w:val="24"/>
        </w:rPr>
        <w:t xml:space="preserve"> and all nonprofits</w:t>
      </w:r>
      <w:r w:rsidR="008F289E">
        <w:rPr>
          <w:sz w:val="24"/>
          <w:szCs w:val="24"/>
        </w:rPr>
        <w:t xml:space="preserve"> to </w:t>
      </w:r>
      <w:r w:rsidR="00493EFD">
        <w:rPr>
          <w:sz w:val="24"/>
          <w:szCs w:val="24"/>
        </w:rPr>
        <w:t xml:space="preserve">look for new solutions </w:t>
      </w:r>
      <w:r w:rsidR="008244DB">
        <w:rPr>
          <w:sz w:val="24"/>
          <w:szCs w:val="24"/>
        </w:rPr>
        <w:t xml:space="preserve">to </w:t>
      </w:r>
      <w:r w:rsidR="008F289E">
        <w:rPr>
          <w:sz w:val="24"/>
          <w:szCs w:val="24"/>
        </w:rPr>
        <w:t>change the lives of individuals, families, neighborhoods</w:t>
      </w:r>
      <w:r w:rsidR="00493EFD">
        <w:rPr>
          <w:sz w:val="24"/>
          <w:szCs w:val="24"/>
        </w:rPr>
        <w:t>, and ultimately our city</w:t>
      </w:r>
      <w:r w:rsidR="008F289E">
        <w:rPr>
          <w:sz w:val="24"/>
          <w:szCs w:val="24"/>
        </w:rPr>
        <w:t>.”</w:t>
      </w:r>
    </w:p>
    <w:p w14:paraId="5DF93740" w14:textId="3CC978D4" w:rsidR="00871D6E" w:rsidRDefault="00871D6E" w:rsidP="00BA3706">
      <w:pPr>
        <w:rPr>
          <w:sz w:val="24"/>
          <w:szCs w:val="24"/>
        </w:rPr>
      </w:pPr>
    </w:p>
    <w:p w14:paraId="182D2A0B" w14:textId="64A3F975" w:rsidR="00871D6E" w:rsidRDefault="00871D6E" w:rsidP="00BA3706">
      <w:pPr>
        <w:rPr>
          <w:sz w:val="24"/>
          <w:szCs w:val="24"/>
        </w:rPr>
      </w:pPr>
      <w:r>
        <w:rPr>
          <w:sz w:val="24"/>
          <w:szCs w:val="24"/>
        </w:rPr>
        <w:t xml:space="preserve">For the first time the Meridian Foundation is using an innovation ranking system as it evaluates  creative community solutions.  The highest ranking, disruptive or creating significant long term advantage, is given to Be Nimble Foundation. Start-up </w:t>
      </w:r>
      <w:r w:rsidR="008244DB">
        <w:rPr>
          <w:sz w:val="24"/>
          <w:szCs w:val="24"/>
        </w:rPr>
        <w:t>(</w:t>
      </w:r>
      <w:r>
        <w:rPr>
          <w:sz w:val="24"/>
          <w:szCs w:val="24"/>
        </w:rPr>
        <w:t>early concept for change</w:t>
      </w:r>
      <w:r w:rsidR="008244DB">
        <w:rPr>
          <w:sz w:val="24"/>
          <w:szCs w:val="24"/>
        </w:rPr>
        <w:t xml:space="preserve">) </w:t>
      </w:r>
      <w:r>
        <w:rPr>
          <w:sz w:val="24"/>
          <w:szCs w:val="24"/>
        </w:rPr>
        <w:t xml:space="preserve">goes to  both Patchwork Indy and Joy’s House. Incremental </w:t>
      </w:r>
      <w:r w:rsidR="00B05908">
        <w:rPr>
          <w:sz w:val="24"/>
          <w:szCs w:val="24"/>
        </w:rPr>
        <w:t xml:space="preserve">(to create moderate advantage) </w:t>
      </w:r>
      <w:r>
        <w:rPr>
          <w:sz w:val="24"/>
          <w:szCs w:val="24"/>
        </w:rPr>
        <w:t xml:space="preserve">innovation is earned by Overdose Lifeline and Meals on Wheels. </w:t>
      </w:r>
      <w:r w:rsidR="00805266">
        <w:rPr>
          <w:sz w:val="24"/>
          <w:szCs w:val="24"/>
        </w:rPr>
        <w:t>Catch-up (to reduce disadvantage)</w:t>
      </w:r>
      <w:r>
        <w:rPr>
          <w:sz w:val="24"/>
          <w:szCs w:val="24"/>
        </w:rPr>
        <w:t xml:space="preserve"> </w:t>
      </w:r>
      <w:r w:rsidR="00B05908">
        <w:rPr>
          <w:sz w:val="24"/>
          <w:szCs w:val="24"/>
        </w:rPr>
        <w:t xml:space="preserve">goes to </w:t>
      </w:r>
      <w:r>
        <w:rPr>
          <w:sz w:val="24"/>
          <w:szCs w:val="24"/>
        </w:rPr>
        <w:t>Latina’s Welding Guild. Catch- Up innovation with potential to be disruptive is Conner Prairie</w:t>
      </w:r>
      <w:r w:rsidR="00B05908">
        <w:rPr>
          <w:sz w:val="24"/>
          <w:szCs w:val="24"/>
        </w:rPr>
        <w:t xml:space="preserve"> Museum’s</w:t>
      </w:r>
      <w:r>
        <w:rPr>
          <w:sz w:val="24"/>
          <w:szCs w:val="24"/>
        </w:rPr>
        <w:t xml:space="preserve"> rank</w:t>
      </w:r>
      <w:r w:rsidR="00805266">
        <w:rPr>
          <w:sz w:val="24"/>
          <w:szCs w:val="24"/>
        </w:rPr>
        <w:t>ing</w:t>
      </w:r>
      <w:r>
        <w:rPr>
          <w:sz w:val="24"/>
          <w:szCs w:val="24"/>
        </w:rPr>
        <w:t xml:space="preserve">.  </w:t>
      </w:r>
    </w:p>
    <w:p w14:paraId="37CC6912" w14:textId="55B2B895" w:rsidR="008F289E" w:rsidRDefault="008F289E" w:rsidP="00BA3706">
      <w:pPr>
        <w:rPr>
          <w:sz w:val="24"/>
          <w:szCs w:val="24"/>
        </w:rPr>
      </w:pPr>
    </w:p>
    <w:p w14:paraId="57280B23" w14:textId="3219669A" w:rsidR="00F64E8A" w:rsidRDefault="00A033A4" w:rsidP="00BA3706">
      <w:pPr>
        <w:rPr>
          <w:sz w:val="24"/>
          <w:szCs w:val="24"/>
        </w:rPr>
      </w:pPr>
      <w:r>
        <w:rPr>
          <w:sz w:val="24"/>
          <w:szCs w:val="24"/>
        </w:rPr>
        <w:t xml:space="preserve">This year marks the </w:t>
      </w:r>
      <w:r w:rsidR="00493EFD">
        <w:rPr>
          <w:sz w:val="24"/>
          <w:szCs w:val="24"/>
        </w:rPr>
        <w:t>second</w:t>
      </w:r>
      <w:r>
        <w:rPr>
          <w:sz w:val="24"/>
          <w:szCs w:val="24"/>
        </w:rPr>
        <w:t xml:space="preserve"> anniversary of the Arago Honors awards. Unlike many grant programs, funds</w:t>
      </w:r>
      <w:r w:rsidR="008F289E">
        <w:rPr>
          <w:sz w:val="24"/>
          <w:szCs w:val="24"/>
        </w:rPr>
        <w:t xml:space="preserve"> given through </w:t>
      </w:r>
      <w:r>
        <w:rPr>
          <w:sz w:val="24"/>
          <w:szCs w:val="24"/>
        </w:rPr>
        <w:t>the Arago Honors</w:t>
      </w:r>
      <w:r w:rsidR="008F289E">
        <w:rPr>
          <w:sz w:val="24"/>
          <w:szCs w:val="24"/>
        </w:rPr>
        <w:t xml:space="preserve"> are unrestricted, </w:t>
      </w:r>
      <w:r>
        <w:rPr>
          <w:sz w:val="24"/>
          <w:szCs w:val="24"/>
        </w:rPr>
        <w:t xml:space="preserve">which allows the nonprofit organizations to use the </w:t>
      </w:r>
      <w:r w:rsidR="00B05908">
        <w:rPr>
          <w:sz w:val="24"/>
          <w:szCs w:val="24"/>
        </w:rPr>
        <w:t xml:space="preserve">award </w:t>
      </w:r>
      <w:r>
        <w:rPr>
          <w:sz w:val="24"/>
          <w:szCs w:val="24"/>
        </w:rPr>
        <w:t>however they see fit</w:t>
      </w:r>
      <w:r w:rsidR="00FA19CB">
        <w:rPr>
          <w:sz w:val="24"/>
          <w:szCs w:val="24"/>
        </w:rPr>
        <w:t>, helping carry forward a new cycle of investment and innovation.</w:t>
      </w:r>
    </w:p>
    <w:p w14:paraId="35B64FB7" w14:textId="77777777" w:rsidR="00FB0F18" w:rsidRDefault="00FB0F18">
      <w:pPr>
        <w:rPr>
          <w:color w:val="FF0000"/>
          <w:sz w:val="24"/>
          <w:szCs w:val="24"/>
        </w:rPr>
      </w:pPr>
    </w:p>
    <w:p w14:paraId="44CEFF71" w14:textId="42C8B6B5" w:rsidR="00DC2CA8" w:rsidRPr="00805266" w:rsidRDefault="008F289E" w:rsidP="003D4130">
      <w:pPr>
        <w:rPr>
          <w:sz w:val="24"/>
          <w:szCs w:val="24"/>
        </w:rPr>
      </w:pPr>
      <w:r>
        <w:rPr>
          <w:sz w:val="24"/>
          <w:szCs w:val="24"/>
        </w:rPr>
        <w:t xml:space="preserve">To learn more about </w:t>
      </w:r>
      <w:r w:rsidR="00B05908">
        <w:rPr>
          <w:sz w:val="24"/>
          <w:szCs w:val="24"/>
        </w:rPr>
        <w:t>the innovation</w:t>
      </w:r>
      <w:r>
        <w:rPr>
          <w:sz w:val="24"/>
          <w:szCs w:val="24"/>
        </w:rPr>
        <w:t xml:space="preserve"> </w:t>
      </w:r>
      <w:r w:rsidR="00B05908">
        <w:rPr>
          <w:sz w:val="24"/>
          <w:szCs w:val="24"/>
        </w:rPr>
        <w:t xml:space="preserve">selection </w:t>
      </w:r>
      <w:r>
        <w:rPr>
          <w:sz w:val="24"/>
          <w:szCs w:val="24"/>
        </w:rPr>
        <w:t xml:space="preserve">criteria </w:t>
      </w:r>
      <w:r w:rsidR="00B05908">
        <w:rPr>
          <w:sz w:val="24"/>
          <w:szCs w:val="24"/>
        </w:rPr>
        <w:t>and last year’s eight nonprofit recipients,</w:t>
      </w:r>
      <w:r>
        <w:rPr>
          <w:sz w:val="24"/>
          <w:szCs w:val="24"/>
        </w:rPr>
        <w:t xml:space="preserve"> visit the Meridian Foundation’s </w:t>
      </w:r>
      <w:hyperlink r:id="rId8" w:history="1">
        <w:r w:rsidRPr="004872C8">
          <w:rPr>
            <w:rStyle w:val="Hyperlink"/>
            <w:sz w:val="24"/>
            <w:szCs w:val="24"/>
          </w:rPr>
          <w:t>website</w:t>
        </w:r>
      </w:hyperlink>
      <w:r>
        <w:rPr>
          <w:sz w:val="24"/>
          <w:szCs w:val="24"/>
        </w:rPr>
        <w:t xml:space="preserve">. </w:t>
      </w:r>
    </w:p>
    <w:p w14:paraId="7815970B" w14:textId="77777777" w:rsidR="00DC2CA8" w:rsidRDefault="00DC2CA8">
      <w:pPr>
        <w:jc w:val="center"/>
        <w:rPr>
          <w:color w:val="222222"/>
          <w:sz w:val="24"/>
          <w:szCs w:val="24"/>
          <w:highlight w:val="white"/>
        </w:rPr>
      </w:pPr>
    </w:p>
    <w:p w14:paraId="7DB8BBDC" w14:textId="77777777" w:rsidR="00DC2CA8" w:rsidRDefault="00DC2CA8">
      <w:pPr>
        <w:jc w:val="center"/>
        <w:rPr>
          <w:color w:val="222222"/>
          <w:sz w:val="24"/>
          <w:szCs w:val="24"/>
          <w:highlight w:val="white"/>
        </w:rPr>
      </w:pPr>
    </w:p>
    <w:p w14:paraId="00000019" w14:textId="6F507C2D" w:rsidR="00C234ED" w:rsidRPr="00B87AED" w:rsidRDefault="007E545B">
      <w:pPr>
        <w:jc w:val="center"/>
        <w:rPr>
          <w:color w:val="222222"/>
          <w:sz w:val="24"/>
          <w:szCs w:val="24"/>
          <w:highlight w:val="white"/>
        </w:rPr>
      </w:pPr>
      <w:r w:rsidRPr="00B87AED">
        <w:rPr>
          <w:color w:val="222222"/>
          <w:sz w:val="24"/>
          <w:szCs w:val="24"/>
          <w:highlight w:val="white"/>
        </w:rPr>
        <w:t xml:space="preserve"># # # </w:t>
      </w:r>
    </w:p>
    <w:p w14:paraId="0000001A" w14:textId="77777777" w:rsidR="00C234ED" w:rsidRPr="00BA3706" w:rsidRDefault="007E545B">
      <w:pPr>
        <w:rPr>
          <w:b/>
          <w:i/>
          <w:iCs/>
          <w:color w:val="222222"/>
          <w:sz w:val="24"/>
          <w:szCs w:val="24"/>
          <w:highlight w:val="white"/>
        </w:rPr>
      </w:pPr>
      <w:r w:rsidRPr="00BA3706">
        <w:rPr>
          <w:b/>
          <w:i/>
          <w:iCs/>
          <w:color w:val="222222"/>
          <w:sz w:val="24"/>
          <w:szCs w:val="24"/>
          <w:highlight w:val="white"/>
        </w:rPr>
        <w:t>About the Meridian Foundation</w:t>
      </w:r>
    </w:p>
    <w:p w14:paraId="2805AB8D" w14:textId="0143F5A3" w:rsidR="008D06CA" w:rsidRDefault="008D06CA">
      <w:pPr>
        <w:rPr>
          <w:color w:val="222222"/>
          <w:sz w:val="24"/>
          <w:szCs w:val="24"/>
          <w:highlight w:val="white"/>
        </w:rPr>
      </w:pPr>
      <w:r>
        <w:rPr>
          <w:color w:val="222222"/>
          <w:sz w:val="24"/>
          <w:szCs w:val="24"/>
          <w:highlight w:val="white"/>
        </w:rPr>
        <w:t xml:space="preserve">Founded in 2019, the Meridian Foundation aims to support, accelerate, and celebrate nonprofit innovation in Central Indiana. For more information about the Meridian Foundation or the Arago Honors program, visit </w:t>
      </w:r>
      <w:hyperlink r:id="rId9" w:history="1">
        <w:r w:rsidRPr="008D06CA">
          <w:rPr>
            <w:rStyle w:val="Hyperlink"/>
            <w:sz w:val="24"/>
            <w:szCs w:val="24"/>
            <w:highlight w:val="white"/>
          </w:rPr>
          <w:t>indymeridianfoundation.org</w:t>
        </w:r>
      </w:hyperlink>
      <w:r>
        <w:rPr>
          <w:color w:val="222222"/>
          <w:sz w:val="24"/>
          <w:szCs w:val="24"/>
          <w:highlight w:val="white"/>
        </w:rPr>
        <w:t xml:space="preserve">. </w:t>
      </w:r>
    </w:p>
    <w:p w14:paraId="426E9EFF" w14:textId="28D67760" w:rsidR="00B87AED" w:rsidRDefault="00B87AED">
      <w:pPr>
        <w:rPr>
          <w:color w:val="222222"/>
          <w:sz w:val="24"/>
          <w:szCs w:val="24"/>
          <w:highlight w:val="white"/>
        </w:rPr>
      </w:pPr>
    </w:p>
    <w:p w14:paraId="0A4ED55E" w14:textId="766EC1DE" w:rsidR="00B87AED" w:rsidRPr="004711EF" w:rsidRDefault="00B87AED">
      <w:pPr>
        <w:rPr>
          <w:b/>
          <w:bCs/>
          <w:color w:val="222222"/>
          <w:sz w:val="24"/>
          <w:szCs w:val="24"/>
          <w:highlight w:val="white"/>
        </w:rPr>
      </w:pPr>
      <w:r>
        <w:rPr>
          <w:b/>
          <w:bCs/>
          <w:color w:val="222222"/>
          <w:sz w:val="24"/>
          <w:szCs w:val="24"/>
          <w:highlight w:val="white"/>
        </w:rPr>
        <w:t>Media Contact:</w:t>
      </w:r>
    </w:p>
    <w:p w14:paraId="3677A98A" w14:textId="6CEE0E4A" w:rsidR="008F289E" w:rsidRDefault="00DC2CA8" w:rsidP="008F289E">
      <w:pPr>
        <w:rPr>
          <w:color w:val="222222"/>
          <w:sz w:val="24"/>
          <w:szCs w:val="24"/>
        </w:rPr>
      </w:pPr>
      <w:r>
        <w:rPr>
          <w:color w:val="222222"/>
          <w:sz w:val="24"/>
          <w:szCs w:val="24"/>
          <w:highlight w:val="yellow"/>
        </w:rPr>
        <w:t xml:space="preserve">Donna Oklak, </w:t>
      </w:r>
      <w:hyperlink r:id="rId10" w:history="1">
        <w:r w:rsidR="003D4130" w:rsidRPr="00747025">
          <w:rPr>
            <w:rStyle w:val="Hyperlink"/>
            <w:sz w:val="24"/>
            <w:szCs w:val="24"/>
          </w:rPr>
          <w:t>ddoklak@yahoo.com</w:t>
        </w:r>
      </w:hyperlink>
    </w:p>
    <w:p w14:paraId="3F7A5CC4" w14:textId="32F0D8D6" w:rsidR="003D4130" w:rsidRPr="00B87AED" w:rsidRDefault="003D4130" w:rsidP="008F289E">
      <w:pPr>
        <w:rPr>
          <w:color w:val="222222"/>
          <w:sz w:val="24"/>
          <w:szCs w:val="24"/>
        </w:rPr>
      </w:pPr>
      <w:r>
        <w:rPr>
          <w:color w:val="222222"/>
          <w:sz w:val="24"/>
          <w:szCs w:val="24"/>
        </w:rPr>
        <w:t xml:space="preserve">317 345-6563 </w:t>
      </w:r>
    </w:p>
    <w:p w14:paraId="1EE3ED90" w14:textId="2365A1CD" w:rsidR="00B87AED" w:rsidRPr="00B87AED" w:rsidRDefault="00B87AED">
      <w:pPr>
        <w:rPr>
          <w:color w:val="222222"/>
          <w:sz w:val="24"/>
          <w:szCs w:val="24"/>
          <w:highlight w:val="white"/>
        </w:rPr>
      </w:pPr>
    </w:p>
    <w:sectPr w:rsidR="00B87AED" w:rsidRPr="00B87AED" w:rsidSect="00A02A91">
      <w:head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DB96" w14:textId="77777777" w:rsidR="000B2F9C" w:rsidRDefault="000B2F9C" w:rsidP="000F082D">
      <w:pPr>
        <w:spacing w:line="240" w:lineRule="auto"/>
      </w:pPr>
      <w:r>
        <w:separator/>
      </w:r>
    </w:p>
  </w:endnote>
  <w:endnote w:type="continuationSeparator" w:id="0">
    <w:p w14:paraId="6D7BA529" w14:textId="77777777" w:rsidR="000B2F9C" w:rsidRDefault="000B2F9C" w:rsidP="000F0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53EB" w14:textId="77777777" w:rsidR="000B2F9C" w:rsidRDefault="000B2F9C" w:rsidP="000F082D">
      <w:pPr>
        <w:spacing w:line="240" w:lineRule="auto"/>
      </w:pPr>
      <w:r>
        <w:separator/>
      </w:r>
    </w:p>
  </w:footnote>
  <w:footnote w:type="continuationSeparator" w:id="0">
    <w:p w14:paraId="7D255A0F" w14:textId="77777777" w:rsidR="000B2F9C" w:rsidRDefault="000B2F9C" w:rsidP="000F0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5250" w14:textId="0948C9CE" w:rsidR="000F082D" w:rsidRDefault="000F082D" w:rsidP="000F082D">
    <w:pPr>
      <w:pStyle w:val="Header"/>
      <w:ind w:firstLine="720"/>
      <w:jc w:val="center"/>
    </w:pPr>
    <w:r>
      <w:rPr>
        <w:noProof/>
      </w:rPr>
      <w:drawing>
        <wp:inline distT="0" distB="0" distL="0" distR="0" wp14:anchorId="4872A373" wp14:editId="415278D8">
          <wp:extent cx="2428407" cy="94390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7775" cy="947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A2559"/>
    <w:multiLevelType w:val="hybridMultilevel"/>
    <w:tmpl w:val="0862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456F1"/>
    <w:multiLevelType w:val="hybridMultilevel"/>
    <w:tmpl w:val="4206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852307">
    <w:abstractNumId w:val="1"/>
  </w:num>
  <w:num w:numId="2" w16cid:durableId="79764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ED"/>
    <w:rsid w:val="00043485"/>
    <w:rsid w:val="00063758"/>
    <w:rsid w:val="00093581"/>
    <w:rsid w:val="000B2F9C"/>
    <w:rsid w:val="000E7B4D"/>
    <w:rsid w:val="000F082D"/>
    <w:rsid w:val="001257DA"/>
    <w:rsid w:val="001B168A"/>
    <w:rsid w:val="00201A54"/>
    <w:rsid w:val="00216236"/>
    <w:rsid w:val="0028373F"/>
    <w:rsid w:val="00291EB0"/>
    <w:rsid w:val="002A1145"/>
    <w:rsid w:val="00397ACF"/>
    <w:rsid w:val="003A60EC"/>
    <w:rsid w:val="003B71B6"/>
    <w:rsid w:val="003D4130"/>
    <w:rsid w:val="00400874"/>
    <w:rsid w:val="004650D3"/>
    <w:rsid w:val="004711EF"/>
    <w:rsid w:val="004872C8"/>
    <w:rsid w:val="00493EFD"/>
    <w:rsid w:val="00522BCB"/>
    <w:rsid w:val="00567707"/>
    <w:rsid w:val="005B4E8C"/>
    <w:rsid w:val="00607B46"/>
    <w:rsid w:val="00665367"/>
    <w:rsid w:val="006A71CC"/>
    <w:rsid w:val="006E6427"/>
    <w:rsid w:val="006F1AAE"/>
    <w:rsid w:val="0072292B"/>
    <w:rsid w:val="00747CC0"/>
    <w:rsid w:val="00751E46"/>
    <w:rsid w:val="00754538"/>
    <w:rsid w:val="007A054D"/>
    <w:rsid w:val="007A17B8"/>
    <w:rsid w:val="007E545B"/>
    <w:rsid w:val="007F7C16"/>
    <w:rsid w:val="00805266"/>
    <w:rsid w:val="008244DB"/>
    <w:rsid w:val="00871D6E"/>
    <w:rsid w:val="0087244F"/>
    <w:rsid w:val="008825EF"/>
    <w:rsid w:val="008D06CA"/>
    <w:rsid w:val="008F289E"/>
    <w:rsid w:val="008F4BCF"/>
    <w:rsid w:val="008F4E90"/>
    <w:rsid w:val="00915F0F"/>
    <w:rsid w:val="009414D9"/>
    <w:rsid w:val="009478C8"/>
    <w:rsid w:val="00950ED0"/>
    <w:rsid w:val="00960020"/>
    <w:rsid w:val="009C4332"/>
    <w:rsid w:val="009E07B0"/>
    <w:rsid w:val="009F504F"/>
    <w:rsid w:val="00A02A91"/>
    <w:rsid w:val="00A033A4"/>
    <w:rsid w:val="00A81D6D"/>
    <w:rsid w:val="00A9493F"/>
    <w:rsid w:val="00AE3A10"/>
    <w:rsid w:val="00B05908"/>
    <w:rsid w:val="00B2011E"/>
    <w:rsid w:val="00B36030"/>
    <w:rsid w:val="00B66E5F"/>
    <w:rsid w:val="00B87AED"/>
    <w:rsid w:val="00BA3706"/>
    <w:rsid w:val="00BD43B0"/>
    <w:rsid w:val="00C01C99"/>
    <w:rsid w:val="00C06E8F"/>
    <w:rsid w:val="00C234ED"/>
    <w:rsid w:val="00D304BE"/>
    <w:rsid w:val="00D36299"/>
    <w:rsid w:val="00D405C4"/>
    <w:rsid w:val="00D42DD7"/>
    <w:rsid w:val="00D6472A"/>
    <w:rsid w:val="00D73581"/>
    <w:rsid w:val="00DC2CA8"/>
    <w:rsid w:val="00DE3D74"/>
    <w:rsid w:val="00E12DF1"/>
    <w:rsid w:val="00E213A6"/>
    <w:rsid w:val="00E432FB"/>
    <w:rsid w:val="00E53FC5"/>
    <w:rsid w:val="00E91DBE"/>
    <w:rsid w:val="00EE3094"/>
    <w:rsid w:val="00F05D65"/>
    <w:rsid w:val="00F17189"/>
    <w:rsid w:val="00F431E2"/>
    <w:rsid w:val="00F64E8A"/>
    <w:rsid w:val="00F91A4F"/>
    <w:rsid w:val="00FA19CB"/>
    <w:rsid w:val="00FB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2D275"/>
  <w15:docId w15:val="{B5146EC5-5D9A-B640-9FED-421A97D0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60020"/>
    <w:rPr>
      <w:sz w:val="16"/>
      <w:szCs w:val="16"/>
    </w:rPr>
  </w:style>
  <w:style w:type="paragraph" w:styleId="CommentText">
    <w:name w:val="annotation text"/>
    <w:basedOn w:val="Normal"/>
    <w:link w:val="CommentTextChar"/>
    <w:uiPriority w:val="99"/>
    <w:semiHidden/>
    <w:unhideWhenUsed/>
    <w:rsid w:val="00960020"/>
    <w:pPr>
      <w:spacing w:line="240" w:lineRule="auto"/>
    </w:pPr>
    <w:rPr>
      <w:sz w:val="20"/>
      <w:szCs w:val="20"/>
    </w:rPr>
  </w:style>
  <w:style w:type="character" w:customStyle="1" w:styleId="CommentTextChar">
    <w:name w:val="Comment Text Char"/>
    <w:basedOn w:val="DefaultParagraphFont"/>
    <w:link w:val="CommentText"/>
    <w:uiPriority w:val="99"/>
    <w:semiHidden/>
    <w:rsid w:val="00960020"/>
    <w:rPr>
      <w:sz w:val="20"/>
      <w:szCs w:val="20"/>
    </w:rPr>
  </w:style>
  <w:style w:type="paragraph" w:styleId="CommentSubject">
    <w:name w:val="annotation subject"/>
    <w:basedOn w:val="CommentText"/>
    <w:next w:val="CommentText"/>
    <w:link w:val="CommentSubjectChar"/>
    <w:uiPriority w:val="99"/>
    <w:semiHidden/>
    <w:unhideWhenUsed/>
    <w:rsid w:val="00960020"/>
    <w:rPr>
      <w:b/>
      <w:bCs/>
    </w:rPr>
  </w:style>
  <w:style w:type="character" w:customStyle="1" w:styleId="CommentSubjectChar">
    <w:name w:val="Comment Subject Char"/>
    <w:basedOn w:val="CommentTextChar"/>
    <w:link w:val="CommentSubject"/>
    <w:uiPriority w:val="99"/>
    <w:semiHidden/>
    <w:rsid w:val="00960020"/>
    <w:rPr>
      <w:b/>
      <w:bCs/>
      <w:sz w:val="20"/>
      <w:szCs w:val="20"/>
    </w:rPr>
  </w:style>
  <w:style w:type="paragraph" w:styleId="Revision">
    <w:name w:val="Revision"/>
    <w:hidden/>
    <w:uiPriority w:val="99"/>
    <w:semiHidden/>
    <w:rsid w:val="00960020"/>
    <w:pPr>
      <w:spacing w:line="240" w:lineRule="auto"/>
    </w:pPr>
  </w:style>
  <w:style w:type="character" w:styleId="Hyperlink">
    <w:name w:val="Hyperlink"/>
    <w:basedOn w:val="DefaultParagraphFont"/>
    <w:uiPriority w:val="99"/>
    <w:unhideWhenUsed/>
    <w:rsid w:val="000F082D"/>
    <w:rPr>
      <w:color w:val="0000FF" w:themeColor="hyperlink"/>
      <w:u w:val="single"/>
    </w:rPr>
  </w:style>
  <w:style w:type="character" w:styleId="UnresolvedMention">
    <w:name w:val="Unresolved Mention"/>
    <w:basedOn w:val="DefaultParagraphFont"/>
    <w:uiPriority w:val="99"/>
    <w:semiHidden/>
    <w:unhideWhenUsed/>
    <w:rsid w:val="000F082D"/>
    <w:rPr>
      <w:color w:val="605E5C"/>
      <w:shd w:val="clear" w:color="auto" w:fill="E1DFDD"/>
    </w:rPr>
  </w:style>
  <w:style w:type="paragraph" w:styleId="Header">
    <w:name w:val="header"/>
    <w:basedOn w:val="Normal"/>
    <w:link w:val="HeaderChar"/>
    <w:uiPriority w:val="99"/>
    <w:unhideWhenUsed/>
    <w:rsid w:val="000F082D"/>
    <w:pPr>
      <w:tabs>
        <w:tab w:val="center" w:pos="4680"/>
        <w:tab w:val="right" w:pos="9360"/>
      </w:tabs>
      <w:spacing w:line="240" w:lineRule="auto"/>
    </w:pPr>
  </w:style>
  <w:style w:type="character" w:customStyle="1" w:styleId="HeaderChar">
    <w:name w:val="Header Char"/>
    <w:basedOn w:val="DefaultParagraphFont"/>
    <w:link w:val="Header"/>
    <w:uiPriority w:val="99"/>
    <w:rsid w:val="000F082D"/>
  </w:style>
  <w:style w:type="paragraph" w:styleId="Footer">
    <w:name w:val="footer"/>
    <w:basedOn w:val="Normal"/>
    <w:link w:val="FooterChar"/>
    <w:uiPriority w:val="99"/>
    <w:unhideWhenUsed/>
    <w:rsid w:val="000F082D"/>
    <w:pPr>
      <w:tabs>
        <w:tab w:val="center" w:pos="4680"/>
        <w:tab w:val="right" w:pos="9360"/>
      </w:tabs>
      <w:spacing w:line="240" w:lineRule="auto"/>
    </w:pPr>
  </w:style>
  <w:style w:type="character" w:customStyle="1" w:styleId="FooterChar">
    <w:name w:val="Footer Char"/>
    <w:basedOn w:val="DefaultParagraphFont"/>
    <w:link w:val="Footer"/>
    <w:uiPriority w:val="99"/>
    <w:rsid w:val="000F082D"/>
  </w:style>
  <w:style w:type="paragraph" w:styleId="NoSpacing">
    <w:name w:val="No Spacing"/>
    <w:uiPriority w:val="1"/>
    <w:qFormat/>
    <w:rsid w:val="00400874"/>
    <w:pPr>
      <w:spacing w:line="240" w:lineRule="auto"/>
    </w:pPr>
    <w:rPr>
      <w:rFonts w:asciiTheme="minorHAnsi" w:eastAsiaTheme="minorHAnsi" w:hAnsiTheme="minorHAnsi" w:cstheme="minorBidi"/>
      <w:lang w:val="en-US"/>
    </w:rPr>
  </w:style>
  <w:style w:type="character" w:styleId="Strong">
    <w:name w:val="Strong"/>
    <w:basedOn w:val="DefaultParagraphFont"/>
    <w:uiPriority w:val="22"/>
    <w:qFormat/>
    <w:rsid w:val="00400874"/>
    <w:rPr>
      <w:b/>
      <w:bCs/>
    </w:rPr>
  </w:style>
  <w:style w:type="character" w:styleId="FollowedHyperlink">
    <w:name w:val="FollowedHyperlink"/>
    <w:basedOn w:val="DefaultParagraphFont"/>
    <w:uiPriority w:val="99"/>
    <w:semiHidden/>
    <w:unhideWhenUsed/>
    <w:rsid w:val="00607B46"/>
    <w:rPr>
      <w:color w:val="800080" w:themeColor="followedHyperlink"/>
      <w:u w:val="single"/>
    </w:rPr>
  </w:style>
  <w:style w:type="paragraph" w:styleId="ListParagraph">
    <w:name w:val="List Paragraph"/>
    <w:basedOn w:val="Normal"/>
    <w:uiPriority w:val="34"/>
    <w:qFormat/>
    <w:rsid w:val="00A0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134">
      <w:bodyDiv w:val="1"/>
      <w:marLeft w:val="0"/>
      <w:marRight w:val="0"/>
      <w:marTop w:val="0"/>
      <w:marBottom w:val="0"/>
      <w:divBdr>
        <w:top w:val="none" w:sz="0" w:space="0" w:color="auto"/>
        <w:left w:val="none" w:sz="0" w:space="0" w:color="auto"/>
        <w:bottom w:val="none" w:sz="0" w:space="0" w:color="auto"/>
        <w:right w:val="none" w:sz="0" w:space="0" w:color="auto"/>
      </w:divBdr>
    </w:div>
    <w:div w:id="351733516">
      <w:bodyDiv w:val="1"/>
      <w:marLeft w:val="0"/>
      <w:marRight w:val="0"/>
      <w:marTop w:val="0"/>
      <w:marBottom w:val="0"/>
      <w:divBdr>
        <w:top w:val="none" w:sz="0" w:space="0" w:color="auto"/>
        <w:left w:val="none" w:sz="0" w:space="0" w:color="auto"/>
        <w:bottom w:val="none" w:sz="0" w:space="0" w:color="auto"/>
        <w:right w:val="none" w:sz="0" w:space="0" w:color="auto"/>
      </w:divBdr>
    </w:div>
    <w:div w:id="1148866601">
      <w:bodyDiv w:val="1"/>
      <w:marLeft w:val="0"/>
      <w:marRight w:val="0"/>
      <w:marTop w:val="0"/>
      <w:marBottom w:val="0"/>
      <w:divBdr>
        <w:top w:val="none" w:sz="0" w:space="0" w:color="auto"/>
        <w:left w:val="none" w:sz="0" w:space="0" w:color="auto"/>
        <w:bottom w:val="none" w:sz="0" w:space="0" w:color="auto"/>
        <w:right w:val="none" w:sz="0" w:space="0" w:color="auto"/>
      </w:divBdr>
    </w:div>
    <w:div w:id="1271817590">
      <w:bodyDiv w:val="1"/>
      <w:marLeft w:val="0"/>
      <w:marRight w:val="0"/>
      <w:marTop w:val="0"/>
      <w:marBottom w:val="0"/>
      <w:divBdr>
        <w:top w:val="none" w:sz="0" w:space="0" w:color="auto"/>
        <w:left w:val="none" w:sz="0" w:space="0" w:color="auto"/>
        <w:bottom w:val="none" w:sz="0" w:space="0" w:color="auto"/>
        <w:right w:val="none" w:sz="0" w:space="0" w:color="auto"/>
      </w:divBdr>
      <w:divsChild>
        <w:div w:id="1162887576">
          <w:marLeft w:val="0"/>
          <w:marRight w:val="0"/>
          <w:marTop w:val="0"/>
          <w:marBottom w:val="0"/>
          <w:divBdr>
            <w:top w:val="none" w:sz="0" w:space="0" w:color="auto"/>
            <w:left w:val="none" w:sz="0" w:space="0" w:color="auto"/>
            <w:bottom w:val="none" w:sz="0" w:space="0" w:color="auto"/>
            <w:right w:val="none" w:sz="0" w:space="0" w:color="auto"/>
          </w:divBdr>
        </w:div>
        <w:div w:id="1908763954">
          <w:marLeft w:val="0"/>
          <w:marRight w:val="0"/>
          <w:marTop w:val="0"/>
          <w:marBottom w:val="0"/>
          <w:divBdr>
            <w:top w:val="none" w:sz="0" w:space="0" w:color="auto"/>
            <w:left w:val="none" w:sz="0" w:space="0" w:color="auto"/>
            <w:bottom w:val="none" w:sz="0" w:space="0" w:color="auto"/>
            <w:right w:val="none" w:sz="0" w:space="0" w:color="auto"/>
          </w:divBdr>
        </w:div>
      </w:divsChild>
    </w:div>
    <w:div w:id="1353798734">
      <w:bodyDiv w:val="1"/>
      <w:marLeft w:val="0"/>
      <w:marRight w:val="0"/>
      <w:marTop w:val="0"/>
      <w:marBottom w:val="0"/>
      <w:divBdr>
        <w:top w:val="none" w:sz="0" w:space="0" w:color="auto"/>
        <w:left w:val="none" w:sz="0" w:space="0" w:color="auto"/>
        <w:bottom w:val="none" w:sz="0" w:space="0" w:color="auto"/>
        <w:right w:val="none" w:sz="0" w:space="0" w:color="auto"/>
      </w:divBdr>
    </w:div>
    <w:div w:id="1359771129">
      <w:bodyDiv w:val="1"/>
      <w:marLeft w:val="0"/>
      <w:marRight w:val="0"/>
      <w:marTop w:val="0"/>
      <w:marBottom w:val="0"/>
      <w:divBdr>
        <w:top w:val="none" w:sz="0" w:space="0" w:color="auto"/>
        <w:left w:val="none" w:sz="0" w:space="0" w:color="auto"/>
        <w:bottom w:val="none" w:sz="0" w:space="0" w:color="auto"/>
        <w:right w:val="none" w:sz="0" w:space="0" w:color="auto"/>
      </w:divBdr>
    </w:div>
    <w:div w:id="1881477714">
      <w:bodyDiv w:val="1"/>
      <w:marLeft w:val="0"/>
      <w:marRight w:val="0"/>
      <w:marTop w:val="0"/>
      <w:marBottom w:val="0"/>
      <w:divBdr>
        <w:top w:val="none" w:sz="0" w:space="0" w:color="auto"/>
        <w:left w:val="none" w:sz="0" w:space="0" w:color="auto"/>
        <w:bottom w:val="none" w:sz="0" w:space="0" w:color="auto"/>
        <w:right w:val="none" w:sz="0" w:space="0" w:color="auto"/>
      </w:divBdr>
    </w:div>
    <w:div w:id="213131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ymeridian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ymeridian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doklak@yahoo.com" TargetMode="External"/><Relationship Id="rId4" Type="http://schemas.openxmlformats.org/officeDocument/2006/relationships/webSettings" Target="webSettings.xml"/><Relationship Id="rId9" Type="http://schemas.openxmlformats.org/officeDocument/2006/relationships/hyperlink" Target="https://www.indymeridia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Diltz Oklak</cp:lastModifiedBy>
  <cp:revision>3</cp:revision>
  <cp:lastPrinted>2022-11-27T17:57:00Z</cp:lastPrinted>
  <dcterms:created xsi:type="dcterms:W3CDTF">2022-12-05T21:32:00Z</dcterms:created>
  <dcterms:modified xsi:type="dcterms:W3CDTF">2022-12-06T14:25:00Z</dcterms:modified>
</cp:coreProperties>
</file>